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660D" w14:textId="23014154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197D7C0" w14:textId="77777777" w:rsidR="004A0755" w:rsidRPr="001078C4" w:rsidRDefault="004A0755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3AD2E7D3" w14:textId="4581F54A" w:rsidR="00A62717" w:rsidRDefault="00547D8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</w:t>
      </w:r>
      <w:r w:rsidR="000D1349">
        <w:rPr>
          <w:rFonts w:cs="Arial"/>
          <w:b/>
          <w:szCs w:val="20"/>
        </w:rPr>
        <w:t xml:space="preserve"> a jednotková cena zboží</w:t>
      </w:r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318E8E4A" w14:textId="44F575A3" w:rsidR="006D3617" w:rsidRPr="001078C4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14:paraId="6F951D7C" w14:textId="77777777" w:rsidR="00154284" w:rsidRPr="0012113D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8146118" w14:textId="3FDB1E55" w:rsidR="00EE0603" w:rsidRPr="00DA2C52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463" w:type="dxa"/>
        <w:tblInd w:w="-3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4140"/>
        <w:gridCol w:w="1530"/>
        <w:gridCol w:w="1530"/>
        <w:gridCol w:w="1813"/>
      </w:tblGrid>
      <w:tr w:rsidR="00F75BEE" w:rsidRPr="00F75BEE" w14:paraId="637F744D" w14:textId="77777777" w:rsidTr="004A0755">
        <w:trPr>
          <w:trHeight w:val="514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AE95" w14:textId="57533E65" w:rsidR="00F75BEE" w:rsidRPr="00E3282A" w:rsidRDefault="000C43A9" w:rsidP="00E3282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E3282A">
              <w:rPr>
                <w:rFonts w:cs="Arial"/>
                <w:szCs w:val="20"/>
              </w:rPr>
              <w:t>Dodávka</w:t>
            </w:r>
            <w:r w:rsidR="006D3617" w:rsidRPr="00E3282A">
              <w:rPr>
                <w:rFonts w:cs="Arial"/>
                <w:szCs w:val="20"/>
              </w:rPr>
              <w:t xml:space="preserve"> příhradových stožárů </w:t>
            </w:r>
            <w:r w:rsidRPr="00E3282A">
              <w:rPr>
                <w:rFonts w:cs="Arial"/>
                <w:szCs w:val="20"/>
              </w:rPr>
              <w:t>pro vedení V</w:t>
            </w:r>
            <w:r w:rsidR="006D3617" w:rsidRPr="00E3282A">
              <w:rPr>
                <w:rFonts w:cs="Arial"/>
                <w:szCs w:val="20"/>
              </w:rPr>
              <w:t>V</w:t>
            </w:r>
            <w:r w:rsidRPr="00E3282A">
              <w:rPr>
                <w:rFonts w:cs="Arial"/>
                <w:szCs w:val="20"/>
              </w:rPr>
              <w:t>N vč. příslušenství</w:t>
            </w:r>
          </w:p>
        </w:tc>
      </w:tr>
      <w:tr w:rsidR="00F75BEE" w:rsidRPr="00F75BEE" w14:paraId="4400ED23" w14:textId="77777777" w:rsidTr="004A07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B9D9693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Pol.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4EC2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Název položky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3BA6" w14:textId="25215290" w:rsidR="00F75BEE" w:rsidRPr="000D1349" w:rsidRDefault="00E3282A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Předpokládané</w:t>
            </w:r>
            <w:r w:rsidR="00F75BEE" w:rsidRPr="000D1349">
              <w:rPr>
                <w:rFonts w:cs="Arial"/>
                <w:bCs/>
                <w:szCs w:val="20"/>
              </w:rPr>
              <w:t xml:space="preserve"> odběrné množství</w:t>
            </w:r>
            <w:r w:rsidR="000C43A9" w:rsidRPr="000D1349">
              <w:rPr>
                <w:rFonts w:cs="Arial"/>
                <w:bCs/>
                <w:szCs w:val="20"/>
              </w:rPr>
              <w:t xml:space="preserve"> / 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BBD3" w14:textId="6A79C36C" w:rsidR="000C43A9" w:rsidRPr="000D1349" w:rsidRDefault="00F75BEE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Jednotková cena</w:t>
            </w:r>
            <w:r w:rsidR="000C43A9" w:rsidRPr="000D1349">
              <w:rPr>
                <w:rFonts w:cs="Arial"/>
                <w:bCs/>
                <w:szCs w:val="20"/>
              </w:rPr>
              <w:t xml:space="preserve"> / t</w:t>
            </w:r>
          </w:p>
          <w:p w14:paraId="7C851A9B" w14:textId="3B1878F6" w:rsidR="00F75BEE" w:rsidRPr="000D1349" w:rsidRDefault="00E3282A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V EUR </w:t>
            </w:r>
            <w:r w:rsidR="00F75BEE" w:rsidRPr="000D1349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9B35" w14:textId="18B3289C" w:rsidR="00F75BEE" w:rsidRPr="00B674AE" w:rsidRDefault="000C43A9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B674AE">
              <w:rPr>
                <w:rFonts w:cs="Arial"/>
                <w:b/>
                <w:bCs/>
                <w:szCs w:val="20"/>
              </w:rPr>
              <w:t xml:space="preserve">Celková </w:t>
            </w:r>
            <w:r w:rsidR="00B674AE" w:rsidRPr="00B674AE">
              <w:rPr>
                <w:rFonts w:cs="Arial"/>
                <w:b/>
                <w:bCs/>
                <w:szCs w:val="20"/>
              </w:rPr>
              <w:t xml:space="preserve">nabídková </w:t>
            </w:r>
            <w:r w:rsidR="00222C44" w:rsidRPr="00B674AE">
              <w:rPr>
                <w:rFonts w:cs="Arial"/>
                <w:b/>
                <w:bCs/>
                <w:szCs w:val="20"/>
              </w:rPr>
              <w:t>cena</w:t>
            </w:r>
            <w:r w:rsidR="00F75BEE" w:rsidRPr="00B674AE">
              <w:rPr>
                <w:rFonts w:cs="Arial"/>
                <w:b/>
                <w:bCs/>
                <w:szCs w:val="20"/>
              </w:rPr>
              <w:t xml:space="preserve"> </w:t>
            </w:r>
            <w:r w:rsidR="00E3282A">
              <w:rPr>
                <w:rFonts w:cs="Arial"/>
                <w:b/>
                <w:bCs/>
                <w:szCs w:val="20"/>
              </w:rPr>
              <w:t xml:space="preserve">v EUR </w:t>
            </w:r>
            <w:r w:rsidR="00F75BEE" w:rsidRPr="00B674AE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F75BEE" w:rsidRPr="00F75BEE" w14:paraId="6E44081E" w14:textId="77777777" w:rsidTr="004A07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9629FC" w14:textId="77777777" w:rsidR="00F75BEE" w:rsidRPr="00F75BEE" w:rsidRDefault="00F75BEE" w:rsidP="004A0755">
            <w:pPr>
              <w:tabs>
                <w:tab w:val="left" w:pos="-1980"/>
                <w:tab w:val="left" w:pos="4680"/>
                <w:tab w:val="left" w:pos="4961"/>
              </w:tabs>
              <w:spacing w:after="240"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5D59353" w14:textId="0E02ED66" w:rsidR="00F75BEE" w:rsidRPr="000D1349" w:rsidRDefault="006D3617" w:rsidP="004A0755">
            <w:pPr>
              <w:tabs>
                <w:tab w:val="left" w:pos="-1980"/>
                <w:tab w:val="left" w:pos="4680"/>
                <w:tab w:val="left" w:pos="4961"/>
              </w:tabs>
              <w:spacing w:after="240"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Příhradové stožáry </w:t>
            </w:r>
            <w:r w:rsidR="000C43A9" w:rsidRPr="000D1349">
              <w:rPr>
                <w:rFonts w:cs="Arial"/>
                <w:szCs w:val="20"/>
              </w:rPr>
              <w:t>V</w:t>
            </w:r>
            <w:r>
              <w:rPr>
                <w:rFonts w:cs="Arial"/>
                <w:szCs w:val="20"/>
              </w:rPr>
              <w:t>V</w:t>
            </w:r>
            <w:r w:rsidR="000C43A9" w:rsidRPr="000D1349">
              <w:rPr>
                <w:rFonts w:cs="Arial"/>
                <w:szCs w:val="20"/>
              </w:rPr>
              <w:t>N vč. příslušenství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D81847B" w14:textId="35AA9A78" w:rsidR="00F75BEE" w:rsidRPr="000D1349" w:rsidRDefault="002D458F" w:rsidP="004A0755">
            <w:pPr>
              <w:tabs>
                <w:tab w:val="left" w:pos="-1980"/>
                <w:tab w:val="left" w:pos="4680"/>
                <w:tab w:val="left" w:pos="4961"/>
              </w:tabs>
              <w:spacing w:after="24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E3282A">
              <w:rPr>
                <w:rFonts w:cs="Arial"/>
                <w:szCs w:val="20"/>
              </w:rPr>
              <w:t xml:space="preserve"> 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CC45EC4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34745740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1CD7B924" w14:textId="5889F725" w:rsidR="00A62717" w:rsidRDefault="00A62717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46992225" w14:textId="77777777" w:rsidR="00154284" w:rsidRDefault="00154284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7BBFC845" w14:textId="17AED65E" w:rsidR="006D3617" w:rsidRDefault="006D3617">
      <w:pPr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br w:type="page"/>
      </w:r>
    </w:p>
    <w:p w14:paraId="46BCF6FC" w14:textId="5A5BEA9A" w:rsidR="006D3617" w:rsidRPr="001078C4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lastRenderedPageBreak/>
        <w:t>Příloha 1</w:t>
      </w:r>
      <w:r>
        <w:rPr>
          <w:rFonts w:cs="Arial"/>
          <w:b/>
          <w:szCs w:val="20"/>
          <w:u w:val="single"/>
        </w:rPr>
        <w:t>b</w:t>
      </w:r>
    </w:p>
    <w:p w14:paraId="29629A0F" w14:textId="77777777" w:rsidR="00154284" w:rsidRDefault="00154284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49129F4F" w14:textId="77777777" w:rsidR="006D3617" w:rsidRPr="006D3617" w:rsidRDefault="006D3617" w:rsidP="006D3617">
      <w:pPr>
        <w:tabs>
          <w:tab w:val="left" w:pos="426"/>
        </w:tabs>
        <w:spacing w:before="120" w:after="120"/>
        <w:jc w:val="center"/>
        <w:outlineLvl w:val="0"/>
        <w:rPr>
          <w:rFonts w:cs="Arial"/>
          <w:b/>
          <w:szCs w:val="22"/>
        </w:rPr>
      </w:pPr>
      <w:bookmarkStart w:id="0" w:name="_Toc484596189"/>
      <w:r w:rsidRPr="006D3617">
        <w:rPr>
          <w:rFonts w:cs="Arial"/>
          <w:b/>
          <w:szCs w:val="22"/>
        </w:rPr>
        <w:t>Hmotnosti typových stožárů</w:t>
      </w:r>
      <w:bookmarkEnd w:id="0"/>
    </w:p>
    <w:p w14:paraId="6A767CFA" w14:textId="77777777" w:rsidR="006D3617" w:rsidRPr="006D3617" w:rsidRDefault="006D3617" w:rsidP="006D3617">
      <w:pPr>
        <w:rPr>
          <w:rFonts w:cs="Arial"/>
          <w:b/>
          <w:sz w:val="16"/>
          <w:szCs w:val="16"/>
        </w:rPr>
      </w:pPr>
    </w:p>
    <w:p w14:paraId="5EA57682" w14:textId="77777777" w:rsidR="006D3617" w:rsidRPr="006D3617" w:rsidRDefault="006D3617" w:rsidP="006D3617">
      <w:pPr>
        <w:rPr>
          <w:rFonts w:cs="Arial"/>
          <w:b/>
        </w:rPr>
      </w:pPr>
      <w:r w:rsidRPr="006D3617">
        <w:rPr>
          <w:rFonts w:cs="Arial"/>
          <w:b/>
        </w:rPr>
        <w:t>Použité značení:</w:t>
      </w:r>
    </w:p>
    <w:p w14:paraId="0CC04474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U11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 w:rsidRPr="006D3617">
        <w:rPr>
          <w:rFonts w:cs="Arial"/>
        </w:rPr>
        <w:tab/>
        <w:t>typové označení stožáru</w:t>
      </w:r>
    </w:p>
    <w:p w14:paraId="470EC6D8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+12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 w:rsidRPr="006D3617">
        <w:rPr>
          <w:rFonts w:cs="Arial"/>
        </w:rPr>
        <w:tab/>
        <w:t>hodnota převýšení v m nad základní výšku dříku stožáru</w:t>
      </w:r>
    </w:p>
    <w:p w14:paraId="1CEF28DC" w14:textId="2D1BCBD4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1xDZL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>
        <w:rPr>
          <w:rFonts w:cs="Arial"/>
        </w:rPr>
        <w:tab/>
      </w:r>
      <w:r w:rsidRPr="006D3617">
        <w:rPr>
          <w:rFonts w:cs="Arial"/>
        </w:rPr>
        <w:t>držák zemnícího lana pro jedno lano</w:t>
      </w:r>
    </w:p>
    <w:p w14:paraId="1DFF31FA" w14:textId="1E6745A8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2xDZL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>
        <w:rPr>
          <w:rFonts w:cs="Arial"/>
        </w:rPr>
        <w:tab/>
      </w:r>
      <w:r w:rsidRPr="006D3617">
        <w:rPr>
          <w:rFonts w:cs="Arial"/>
        </w:rPr>
        <w:t>držák zemnícího lana pro dvě lana</w:t>
      </w:r>
    </w:p>
    <w:p w14:paraId="622D042F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Z1xDZL</w:t>
      </w:r>
      <w:r w:rsidRPr="006D3617">
        <w:rPr>
          <w:rFonts w:cs="Arial"/>
        </w:rPr>
        <w:tab/>
      </w:r>
      <w:r w:rsidRPr="006D3617">
        <w:rPr>
          <w:rFonts w:cs="Arial"/>
        </w:rPr>
        <w:tab/>
        <w:t>zesílený držák zemnícího lana pro jedno lano</w:t>
      </w:r>
    </w:p>
    <w:p w14:paraId="74065A09" w14:textId="77777777" w:rsidR="006D3617" w:rsidRPr="006D3617" w:rsidRDefault="006D3617" w:rsidP="006D3617">
      <w:pPr>
        <w:ind w:left="397"/>
        <w:jc w:val="center"/>
        <w:rPr>
          <w:rFonts w:cs="Arial"/>
          <w:lang w:eastAsia="en-US"/>
        </w:rPr>
      </w:pPr>
    </w:p>
    <w:p w14:paraId="32B8F8BE" w14:textId="77777777" w:rsidR="006D3617" w:rsidRPr="006D3617" w:rsidRDefault="006D3617" w:rsidP="006D3617">
      <w:pPr>
        <w:ind w:left="397"/>
        <w:rPr>
          <w:rFonts w:cs="Arial"/>
          <w:b/>
          <w:lang w:eastAsia="en-US"/>
        </w:rPr>
      </w:pPr>
      <w:r w:rsidRPr="006D3617">
        <w:rPr>
          <w:rFonts w:cs="Arial"/>
          <w:b/>
          <w:lang w:eastAsia="en-US"/>
        </w:rPr>
        <w:t>Stožáry s držákem zemnícího lana pro jedno lano</w:t>
      </w:r>
    </w:p>
    <w:p w14:paraId="633C2181" w14:textId="42285C0E" w:rsidR="006D3617" w:rsidRDefault="006D3617" w:rsidP="006D3617">
      <w:pPr>
        <w:ind w:left="397"/>
        <w:rPr>
          <w:rFonts w:cs="Arial"/>
          <w:lang w:eastAsia="en-US"/>
        </w:rPr>
      </w:pPr>
    </w:p>
    <w:tbl>
      <w:tblPr>
        <w:tblW w:w="8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254"/>
        <w:gridCol w:w="860"/>
        <w:gridCol w:w="1369"/>
        <w:gridCol w:w="997"/>
      </w:tblGrid>
      <w:tr w:rsidR="00495A76" w:rsidRPr="00C627B7" w14:paraId="19F69DD3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0BC08" w14:textId="77777777" w:rsidR="00495A76" w:rsidRPr="00C627B7" w:rsidRDefault="00495A76" w:rsidP="00F47945">
            <w:pPr>
              <w:rPr>
                <w:rFonts w:cs="Arial"/>
                <w:b/>
                <w:bCs/>
                <w:color w:val="000000"/>
                <w:sz w:val="24"/>
              </w:rPr>
            </w:pPr>
            <w:r w:rsidRPr="00C627B7">
              <w:rPr>
                <w:rFonts w:cs="Arial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7DA3A2D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  <w:sz w:val="24"/>
              </w:rPr>
            </w:pPr>
            <w:r w:rsidRPr="00C627B7">
              <w:rPr>
                <w:rFonts w:cs="Arial"/>
                <w:color w:val="000000"/>
                <w:sz w:val="24"/>
              </w:rPr>
              <w:t>hmotnosti v kg</w:t>
            </w:r>
          </w:p>
        </w:tc>
      </w:tr>
      <w:tr w:rsidR="00495A76" w:rsidRPr="00C627B7" w14:paraId="75C68D30" w14:textId="77777777" w:rsidTr="00F47945">
        <w:trPr>
          <w:trHeight w:val="360"/>
        </w:trPr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14:paraId="25117A73" w14:textId="77777777" w:rsidR="00495A76" w:rsidRPr="00C627B7" w:rsidRDefault="00495A76" w:rsidP="00F47945">
            <w:pPr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 xml:space="preserve">Typ stožáru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A935C9B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horní díly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2545D14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patka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983C001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proofErr w:type="spellStart"/>
            <w:r w:rsidRPr="00C627B7">
              <w:rPr>
                <w:rFonts w:cs="Arial"/>
                <w:sz w:val="24"/>
              </w:rPr>
              <w:t>mont</w:t>
            </w:r>
            <w:proofErr w:type="spellEnd"/>
            <w:r w:rsidRPr="00C627B7">
              <w:rPr>
                <w:rFonts w:cs="Arial"/>
                <w:sz w:val="24"/>
              </w:rPr>
              <w:t>. rám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3E69A408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celkem</w:t>
            </w:r>
          </w:p>
        </w:tc>
      </w:tr>
      <w:tr w:rsidR="00495A76" w:rsidRPr="00C627B7" w14:paraId="5087D9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352D0" w14:textId="77777777" w:rsidR="00495A76" w:rsidRPr="00C627B7" w:rsidRDefault="00495A76" w:rsidP="00F47945">
            <w:pPr>
              <w:rPr>
                <w:rFonts w:cs="Arial"/>
              </w:rPr>
            </w:pPr>
            <w:r w:rsidRPr="00C627B7">
              <w:rPr>
                <w:rFonts w:cs="Arial"/>
              </w:rPr>
              <w:t>Stožár příhradový VVN U11+0,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CD0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3 </w:t>
            </w:r>
            <w:r>
              <w:rPr>
                <w:rFonts w:cs="Arial"/>
              </w:rPr>
              <w:t>676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5B2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955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53A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723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4 659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9D9FF2C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440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C7B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4 211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96EC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972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AD5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F0A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5 213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3791F4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F4A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D8BCE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4 812,0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93A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990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414B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C4AA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5 834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C8AE62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66C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15396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5 389,0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732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1 008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EEB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35,0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30D8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6 432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E3F44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7ED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120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6 031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D128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1 026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99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63F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7 094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7BD590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073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C194C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7515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BB66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684F7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1B91290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4DD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3CA3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24D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0D1B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B582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5 306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3B8789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DEF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6A4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4 </w:t>
            </w:r>
            <w:r>
              <w:rPr>
                <w:rFonts w:cs="Arial"/>
              </w:rPr>
              <w:t>644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5F0A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F0E4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406D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5 863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EA72B6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3CE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5859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3E978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901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480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6 486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0C8FF60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E25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E0E0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5 972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D39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7 235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A637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76A6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7 235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E6EDD2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F48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75D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6 614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F4C2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9AA8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074D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7 899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43075DA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0FD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97697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B5190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8ECB0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0EE9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C0DEED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D66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E2B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4 304,0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BDC7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620D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5CC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5 502,0</w:t>
            </w:r>
          </w:p>
        </w:tc>
      </w:tr>
      <w:tr w:rsidR="00495A76" w:rsidRPr="00C627B7" w14:paraId="0D928C43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8D0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F97D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4 </w:t>
            </w:r>
            <w:r>
              <w:rPr>
                <w:rFonts w:cs="Arial"/>
              </w:rPr>
              <w:t>914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1F4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98AE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1987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6 133,0</w:t>
            </w:r>
          </w:p>
        </w:tc>
      </w:tr>
      <w:tr w:rsidR="00495A76" w:rsidRPr="00C627B7" w14:paraId="09067DC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8BF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4F08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5 589,0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C19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1 208,0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F8F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4561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830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</w:tr>
      <w:tr w:rsidR="00495A76" w:rsidRPr="00C627B7" w14:paraId="2579895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011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753C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6 397,0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5C846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C3C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372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7 660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</w:tr>
      <w:tr w:rsidR="00495A76" w:rsidRPr="00C627B7" w14:paraId="3A20A30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2B2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2C7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8 410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55F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1 247,0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1C2C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B10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8 410,0</w:t>
            </w:r>
          </w:p>
        </w:tc>
      </w:tr>
      <w:tr w:rsidR="00495A76" w:rsidRPr="00C627B7" w14:paraId="627627A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F90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2C2F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1C56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29A0D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0B883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3F38C0A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4B5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35D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4 128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EFAC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7F1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C8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5 326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E3C654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4B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5BF8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747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7CE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FA8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4A2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5 966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940F08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D97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381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5 431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E76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07E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7046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6 672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3A68D5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863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3CCE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6 091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8C89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3CF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E67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7 354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83B518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193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978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6 817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431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861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244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8 102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4CC67A3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45C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8934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B284E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A07C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CCE0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5DC718C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9E6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A76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4 630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650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B9C3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61F9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5 828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81EB6A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8A1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0E2A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5 250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4F6A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6CBB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2247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6 469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E17EB2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56C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BA8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5 934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C9E2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BD2F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A6D8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175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842D1E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B8E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5E37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4F20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5B23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1A5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077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A1F814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9BC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7D3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7 551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6846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3839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B4B9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8 836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93D965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34B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864BF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1D03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180A2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4ACA3F" w14:textId="77777777" w:rsidR="00495A76" w:rsidRPr="00C627B7" w:rsidRDefault="00495A76" w:rsidP="00F47945">
            <w:pPr>
              <w:rPr>
                <w:rFonts w:cs="Arial"/>
              </w:rPr>
            </w:pPr>
          </w:p>
        </w:tc>
      </w:tr>
      <w:tr w:rsidR="00495A76" w:rsidRPr="00C627B7" w14:paraId="59366F9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B3E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ECFA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856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21E7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1393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807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5A0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6 278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AE16F9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152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D3B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5 508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135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1412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C318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4710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6 951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FD8ECE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B1D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ACD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6 225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BFCB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1 432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A498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291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7 690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011F2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54F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8D1D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7 125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7A7C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1 452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B98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B4E8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8 </w:t>
            </w:r>
            <w:r w:rsidRPr="00C627B7">
              <w:rPr>
                <w:rFonts w:cs="Arial"/>
              </w:rPr>
              <w:t>6</w:t>
            </w:r>
            <w:r>
              <w:rPr>
                <w:rFonts w:cs="Arial"/>
              </w:rPr>
              <w:t>13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48B4ED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3AB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9672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894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613C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1 471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0F1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2887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9 403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0AF2BC6" w14:textId="77777777" w:rsidTr="00F47945">
        <w:trPr>
          <w:trHeight w:val="182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A516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36170F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1F5AA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E5F8C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086065E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29E7511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2CC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5FD8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5 510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CDE9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434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F3B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8 052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11C24B1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85E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0A38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6 494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DEC6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2 538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3D38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702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9 068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DAC663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641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536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502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5CC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494F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472F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10 109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0402E8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4EE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F1A2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8 487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C594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2 601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B1C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5A8F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129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26429F2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A5C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1780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474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5ECF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2 601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FE24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9440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12 149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34E3C3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B7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21A45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AA140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CEADB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EA9A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71EF5B7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4E1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B70B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6 </w:t>
            </w:r>
            <w:r>
              <w:rPr>
                <w:rFonts w:cs="Arial"/>
              </w:rPr>
              <w:t>423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F50E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7</w:t>
            </w:r>
            <w:r>
              <w:rPr>
                <w:rFonts w:cs="Arial"/>
              </w:rPr>
              <w:t>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E970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42E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2B0683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D6E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2259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719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8411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7</w:t>
            </w:r>
            <w:r>
              <w:rPr>
                <w:rFonts w:cs="Arial"/>
              </w:rPr>
              <w:t>75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5A3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A2CA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530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DCC389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27B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17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976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F443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806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9EBC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6B7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821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CFBCC8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41E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42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326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93F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83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21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F931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2</w:t>
            </w:r>
            <w:r>
              <w:rPr>
                <w:rFonts w:cs="Arial"/>
              </w:rPr>
              <w:t>05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A88F5D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113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85C9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629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434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8</w:t>
            </w:r>
            <w:r>
              <w:rPr>
                <w:rFonts w:cs="Arial"/>
              </w:rPr>
              <w:t>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0BF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2D3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541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CD0419B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76D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D5795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9DBB7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2E174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40D8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14F16C13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863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6BA9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470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0AE7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</w:t>
            </w:r>
            <w:r w:rsidRPr="00C627B7">
              <w:rPr>
                <w:rFonts w:cs="Arial"/>
              </w:rPr>
              <w:t>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0BD0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094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7DDA20C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D3B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50F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963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BF38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3C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10C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917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B4BC2D2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9D5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723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402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8C3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C73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6BFD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D4972E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F95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231D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11 267,0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5B9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</w:t>
            </w:r>
            <w:r>
              <w:rPr>
                <w:rFonts w:cs="Arial"/>
              </w:rPr>
              <w:t> 981,</w:t>
            </w:r>
            <w:r w:rsidRPr="00C627B7">
              <w:rPr>
                <w:rFonts w:cs="Arial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CBE4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D288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965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04E9350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EA6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5EC0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430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D9F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E071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1971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6 487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C8504E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6038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561D5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B1242C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C5660E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E8F82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5AE4F6F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DAC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9C081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7 250,0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AFD04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2 886,0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948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F9D0F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10 170,0 </w:t>
            </w:r>
          </w:p>
          <w:p w14:paraId="06392FA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3B97E63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87B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7C46A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8 623,0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6C1D2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2 918,0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6485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19A6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11 577,0 </w:t>
            </w:r>
          </w:p>
          <w:p w14:paraId="3D81E7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77E7F90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868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FB106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9 955,0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6E275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2 950,0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A93F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A84E8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12 943,0 </w:t>
            </w:r>
          </w:p>
          <w:p w14:paraId="73D9719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5D9809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A5A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25647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11 566,0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4D4BC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2 981,0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1FC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50A71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14 588,0 </w:t>
            </w:r>
          </w:p>
          <w:p w14:paraId="4B6E69B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AE1D29" w14:paraId="62007F5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2FA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6ED0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12 944,0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DD8EF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3 014,0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82B9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9CB60A" w14:textId="77777777" w:rsidR="00495A76" w:rsidRPr="00AE1D29" w:rsidRDefault="00495A76" w:rsidP="00F47945">
            <w:pPr>
              <w:pStyle w:val="Default"/>
              <w:rPr>
                <w:sz w:val="20"/>
                <w:szCs w:val="20"/>
              </w:rPr>
            </w:pPr>
            <w:r w:rsidRPr="00AE1D29">
              <w:rPr>
                <w:bCs/>
                <w:sz w:val="20"/>
                <w:szCs w:val="20"/>
              </w:rPr>
              <w:t xml:space="preserve">16 001,0 </w:t>
            </w:r>
          </w:p>
        </w:tc>
      </w:tr>
      <w:tr w:rsidR="00495A76" w:rsidRPr="00C627B7" w14:paraId="1850D34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010D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8F1E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8DFE42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5FDD3B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B6DD34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495A76" w:rsidRPr="00C627B7" w14:paraId="1B6C38F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3E4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F404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6 </w:t>
            </w:r>
            <w:r>
              <w:rPr>
                <w:rFonts w:cs="Arial"/>
              </w:rPr>
              <w:t>545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260A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2 761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3A8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51D2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3</w:t>
            </w:r>
            <w:r>
              <w:rPr>
                <w:rFonts w:cs="Arial"/>
              </w:rPr>
              <w:t>38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FBCEB0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07E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24CB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7 843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6085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2 792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B03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024B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10 671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BF494A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2D8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8C1A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9 096,0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8D21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2 824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0BAB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6AF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1 959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BAA7112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A14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520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10 </w:t>
            </w:r>
            <w:r>
              <w:rPr>
                <w:rFonts w:cs="Arial"/>
              </w:rPr>
              <w:t>609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7834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856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304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312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13 506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5F7126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A28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7A0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11</w:t>
            </w:r>
            <w:r>
              <w:rPr>
                <w:rFonts w:cs="Arial"/>
              </w:rPr>
              <w:t> 908,0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70DB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2 888,0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53B3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E30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839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C6CCBF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6590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0A19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9395C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E543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4C913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4009FF5B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B7C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CFC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E6BD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B140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D42D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A198CC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2A5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21A4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658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5E54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917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ED3D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612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2D6B59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C51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7F9C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995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6815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CC0F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3C6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982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D0C44B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3F3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12D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606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5AAE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9B47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CDF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628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7D6B477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93A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1DE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984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9D2E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D634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76A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041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10DA38E" w14:textId="77777777" w:rsidTr="00F47945">
        <w:trPr>
          <w:trHeight w:val="193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098E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395BA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7D47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3BE1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3B468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073DB3AA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316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B82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498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FF26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3E41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20B7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418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CD623C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2A6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2246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968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BAC4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E163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6E25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922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85FB77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DD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77D6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389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A6A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950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FD3B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91F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378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64494F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FE6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4F19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060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5B8C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D77E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D2D0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082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C133C8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CA6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6EF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52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8055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0B6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220D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6 584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8E9A6A0" w14:textId="77777777" w:rsidTr="00F47945">
        <w:trPr>
          <w:trHeight w:val="23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3355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49279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815C7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C453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CD3EA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4990081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180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7839A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8 004,0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08F5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135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832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486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186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1921DA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34D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B58E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563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E25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3 192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7570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370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805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E7A041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922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lastRenderedPageBreak/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7692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041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9396E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3 249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D29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8F7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344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8A0AE1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ED3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8A2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69</w:t>
            </w:r>
            <w:r w:rsidRPr="00C627B7">
              <w:rPr>
                <w:rFonts w:cs="Arial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FF6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>07,0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D567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9F2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05</w:t>
            </w:r>
            <w:r w:rsidRPr="00C627B7">
              <w:rPr>
                <w:rFonts w:cs="Arial"/>
              </w:rPr>
              <w:t>5,0</w:t>
            </w:r>
          </w:p>
        </w:tc>
      </w:tr>
      <w:tr w:rsidR="00495A76" w:rsidRPr="00C627B7" w14:paraId="370F382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89F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3564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260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250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365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1E6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08A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68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D2D53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14C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CFF7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5CB3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52F30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425564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3B9607A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6A7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1FAC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233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F1FC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113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1F91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CE5B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215F8B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9D6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56FA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792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A06B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3 168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107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301B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010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EA44B5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3F0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2DD9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270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CA3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3 224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3B34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514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548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1FA83C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ED7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4FC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851C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280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5586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DCB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724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7933A3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7FC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7C3D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964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1CA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336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BD89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054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362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8F1A2B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703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937B9D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FA387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55D006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1A746F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7421689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F8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60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11 701,0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D3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4 902,0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5918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CF6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16 650,0</w:t>
            </w:r>
          </w:p>
        </w:tc>
      </w:tr>
      <w:tr w:rsidR="00495A76" w:rsidRPr="00C627B7" w14:paraId="663F508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B6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5707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13 930,0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8AF7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4 967,0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05C7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750B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18 947,0</w:t>
            </w:r>
          </w:p>
        </w:tc>
      </w:tr>
      <w:tr w:rsidR="00495A76" w:rsidRPr="00C627B7" w14:paraId="41A17A9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DD5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79F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16 088,0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656B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5 033,0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A52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6EB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21 175,0</w:t>
            </w:r>
          </w:p>
        </w:tc>
      </w:tr>
      <w:tr w:rsidR="00495A76" w:rsidRPr="00C627B7" w14:paraId="353D6E1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6EC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FDC6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18 424,0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665B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5 099,0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89C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A326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23 581,0</w:t>
            </w:r>
          </w:p>
        </w:tc>
      </w:tr>
      <w:tr w:rsidR="00495A76" w:rsidRPr="00C627B7" w14:paraId="210AEED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4BA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19FA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20 690,0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5F2C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5 165,0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E94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623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25 917,0</w:t>
            </w:r>
          </w:p>
        </w:tc>
      </w:tr>
      <w:tr w:rsidR="00495A76" w:rsidRPr="00C627B7" w14:paraId="0314689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827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3123F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3C5D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DA8F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C6937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6D4684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53D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894A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5 347,0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AC0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3 483,0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C4AF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4581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8 862,0</w:t>
            </w:r>
          </w:p>
        </w:tc>
      </w:tr>
      <w:tr w:rsidR="00495A76" w:rsidRPr="00C627B7" w14:paraId="34542B8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857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8616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6 603,0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EA26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3 518,0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8793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0323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10 155,0</w:t>
            </w:r>
          </w:p>
        </w:tc>
      </w:tr>
      <w:tr w:rsidR="00495A76" w:rsidRPr="00C627B7" w14:paraId="095A379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739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D65B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8 036,0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4BD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3 552,0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8810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B45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11 624,0</w:t>
            </w:r>
          </w:p>
        </w:tc>
      </w:tr>
      <w:tr w:rsidR="00495A76" w:rsidRPr="00C627B7" w14:paraId="2E7E2E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14A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0C86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9CB73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2DE17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1308C2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529DD23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1E9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F039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6 162,0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985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3 726,0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720E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747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9 931,0</w:t>
            </w:r>
          </w:p>
        </w:tc>
      </w:tr>
      <w:tr w:rsidR="00495A76" w:rsidRPr="00C627B7" w14:paraId="768FC53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606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CE9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7 489,0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388D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3 789,0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540D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5AD2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11 325,0</w:t>
            </w:r>
          </w:p>
        </w:tc>
      </w:tr>
      <w:tr w:rsidR="00495A76" w:rsidRPr="00C627B7" w14:paraId="09F5BD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F2E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F0C0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9 151,0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DB51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3 853,0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955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94C6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13 054,0</w:t>
            </w:r>
          </w:p>
        </w:tc>
      </w:tr>
    </w:tbl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0AAF36BD" w14:textId="04923646" w:rsidR="006D3617" w:rsidRDefault="006D3617" w:rsidP="006D3617">
      <w:pPr>
        <w:ind w:left="397"/>
        <w:rPr>
          <w:rFonts w:cs="Arial"/>
          <w:b/>
          <w:lang w:eastAsia="en-US"/>
        </w:rPr>
      </w:pPr>
      <w:r w:rsidRPr="006D3617">
        <w:rPr>
          <w:rFonts w:cs="Arial"/>
          <w:b/>
          <w:lang w:eastAsia="en-US"/>
        </w:rPr>
        <w:t>Stožáry s držákem zemnícího lana pro dvě lana</w:t>
      </w:r>
    </w:p>
    <w:p w14:paraId="7838BFB1" w14:textId="77777777" w:rsidR="00495A76" w:rsidRPr="006D3617" w:rsidRDefault="00495A76" w:rsidP="006D3617">
      <w:pPr>
        <w:ind w:left="397"/>
        <w:rPr>
          <w:rFonts w:cs="Arial"/>
          <w:b/>
          <w:lang w:eastAsia="en-US"/>
        </w:rPr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1275"/>
        <w:gridCol w:w="808"/>
        <w:gridCol w:w="1283"/>
        <w:gridCol w:w="1028"/>
      </w:tblGrid>
      <w:tr w:rsidR="00495A76" w:rsidRPr="005B6EE8" w14:paraId="73E1C786" w14:textId="77777777" w:rsidTr="00F47945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58CF6" w14:textId="77777777" w:rsidR="00495A76" w:rsidRPr="005B6EE8" w:rsidRDefault="00495A76" w:rsidP="00F47945">
            <w:pPr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5B6EE8">
              <w:rPr>
                <w:rFonts w:cs="Arial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5DA724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  <w:sz w:val="24"/>
              </w:rPr>
            </w:pPr>
            <w:r w:rsidRPr="005B6EE8">
              <w:rPr>
                <w:rFonts w:cs="Arial"/>
                <w:color w:val="000000"/>
                <w:sz w:val="24"/>
              </w:rPr>
              <w:t>hmotnosti v kg</w:t>
            </w:r>
          </w:p>
        </w:tc>
      </w:tr>
      <w:tr w:rsidR="00495A76" w:rsidRPr="00A1519D" w14:paraId="3032ACA0" w14:textId="77777777" w:rsidTr="00F47945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14:paraId="37B04968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 xml:space="preserve">Typ stožáru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0FCD9A6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horní díly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F3677FD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patka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7A61813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proofErr w:type="spellStart"/>
            <w:r w:rsidRPr="005B6EE8">
              <w:rPr>
                <w:rFonts w:cs="Arial"/>
                <w:sz w:val="24"/>
              </w:rPr>
              <w:t>mont</w:t>
            </w:r>
            <w:proofErr w:type="spellEnd"/>
            <w:r w:rsidRPr="005B6EE8">
              <w:rPr>
                <w:rFonts w:cs="Arial"/>
                <w:sz w:val="24"/>
              </w:rPr>
              <w:t>. rám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9F67D52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celkem</w:t>
            </w:r>
          </w:p>
        </w:tc>
      </w:tr>
      <w:tr w:rsidR="00495A76" w:rsidRPr="005B6EE8" w14:paraId="088D7FD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36F1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739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3 808,0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4895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955,0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51FC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2</w:t>
            </w:r>
            <w:r>
              <w:rPr>
                <w:rFonts w:cs="Arial"/>
              </w:rPr>
              <w:t>8</w:t>
            </w:r>
            <w:r w:rsidRPr="005B6EE8">
              <w:rPr>
                <w:rFonts w:cs="Arial"/>
              </w:rPr>
              <w:t>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0DAF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4 791,0</w:t>
            </w:r>
          </w:p>
        </w:tc>
      </w:tr>
      <w:tr w:rsidR="00495A76" w:rsidRPr="005B6EE8" w14:paraId="211368A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23FB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A30B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4 344,0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BE93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972,0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E01C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D8C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5 346,0</w:t>
            </w:r>
          </w:p>
        </w:tc>
      </w:tr>
      <w:tr w:rsidR="00495A76" w:rsidRPr="005B6EE8" w14:paraId="543C1B44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019A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11B2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4 945,0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AA4F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990,0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6A2B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DB4C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5 967,0</w:t>
            </w:r>
          </w:p>
        </w:tc>
      </w:tr>
      <w:tr w:rsidR="00495A76" w:rsidRPr="005B6EE8" w14:paraId="47AD22AC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E0AA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D8EE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5 580,0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F459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1 008,0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ED69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35,0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AC25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6 623,0</w:t>
            </w:r>
          </w:p>
        </w:tc>
      </w:tr>
      <w:tr w:rsidR="00495A76" w:rsidRPr="005B6EE8" w14:paraId="747B7F8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EF62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766B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6 222,0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BFB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1 026,0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9399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43D9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7 285,0</w:t>
            </w:r>
          </w:p>
        </w:tc>
      </w:tr>
      <w:tr w:rsidR="00495A76" w:rsidRPr="00A1519D" w14:paraId="32DAF165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53CD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B6B48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380C0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31A3A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614D2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3B25FC4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8A0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C172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4 417,0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1D5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1 169,0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75CA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29,0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B324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5 615,0</w:t>
            </w:r>
          </w:p>
        </w:tc>
      </w:tr>
      <w:tr w:rsidR="00495A76" w:rsidRPr="005B6EE8" w14:paraId="58A7882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37A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07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5 027,0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FB56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1 188,0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0239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120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6 246,0</w:t>
            </w:r>
          </w:p>
        </w:tc>
      </w:tr>
      <w:tr w:rsidR="00495A76" w:rsidRPr="005B6EE8" w14:paraId="431892C8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684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3432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5 702,0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44DC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1 208,0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92CA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3D11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6 943,0</w:t>
            </w:r>
          </w:p>
        </w:tc>
      </w:tr>
      <w:tr w:rsidR="00495A76" w:rsidRPr="005B6EE8" w14:paraId="38D323E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CF8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7C2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6 510,0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1E08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1 227,0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E8F0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0E08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7 773,0</w:t>
            </w:r>
          </w:p>
        </w:tc>
      </w:tr>
      <w:tr w:rsidR="00495A76" w:rsidRPr="005B6EE8" w14:paraId="261B7B2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A5A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16CE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7 238,0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BEDA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1 247,0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9E72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A7A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8 523,0</w:t>
            </w:r>
          </w:p>
        </w:tc>
      </w:tr>
      <w:tr w:rsidR="00495A76" w:rsidRPr="005B6EE8" w14:paraId="5DECF8CD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6E6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4ABE29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6DD77B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F0401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AD73A8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2423D554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D4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28B9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5 919,0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0E15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3 155,0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0974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830C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9 108,0</w:t>
            </w:r>
          </w:p>
        </w:tc>
      </w:tr>
      <w:tr w:rsidR="00495A76" w:rsidRPr="005B6EE8" w14:paraId="568C7FA5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B03D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DAE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6 979,0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E48A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3 186,0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5F0D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DDC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10 201,0</w:t>
            </w:r>
          </w:p>
        </w:tc>
      </w:tr>
      <w:tr w:rsidR="00495A76" w:rsidRPr="005B6EE8" w14:paraId="3A53A66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B5C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08A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8 002,0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B575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3 217,0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1FAD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2102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11 257,0</w:t>
            </w:r>
          </w:p>
        </w:tc>
      </w:tr>
      <w:tr w:rsidR="00495A76" w:rsidRPr="005B6EE8" w14:paraId="10D9150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9FC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81BC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9 273,0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FCCD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3 248,0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1F22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395D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12 562,0</w:t>
            </w:r>
          </w:p>
        </w:tc>
      </w:tr>
      <w:tr w:rsidR="00495A76" w:rsidRPr="005B6EE8" w14:paraId="5833D448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9968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5270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10 335,0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67E3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3 279,0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52C4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02B8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13 657,0</w:t>
            </w:r>
          </w:p>
        </w:tc>
      </w:tr>
      <w:tr w:rsidR="00495A76" w:rsidRPr="005B6EE8" w14:paraId="64F7881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BC0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3030C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CC27E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2361B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68AE6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103EA7EC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096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E00C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7 937,0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13FD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3 007,0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A071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0141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10 978,0</w:t>
            </w:r>
          </w:p>
        </w:tc>
      </w:tr>
      <w:tr w:rsidR="00495A76" w:rsidRPr="005B6EE8" w14:paraId="39E3DE5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B0B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5691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9 430,0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CE80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3 038,0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D29A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2F95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12 504,0</w:t>
            </w:r>
          </w:p>
        </w:tc>
      </w:tr>
      <w:tr w:rsidR="00495A76" w:rsidRPr="005B6EE8" w14:paraId="3F981656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88E3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lastRenderedPageBreak/>
              <w:t>Stožár příhradový VVN V15+6,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466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10 869,0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C57E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3 070,0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5045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586F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13 978,0</w:t>
            </w:r>
          </w:p>
        </w:tc>
      </w:tr>
      <w:tr w:rsidR="00495A76" w:rsidRPr="005B6EE8" w14:paraId="47FE678F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C233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FFA0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12 564,0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3CF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3 102,0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B0E4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F69E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15 707,0</w:t>
            </w:r>
          </w:p>
        </w:tc>
      </w:tr>
      <w:tr w:rsidR="00495A76" w:rsidRPr="005B6EE8" w14:paraId="404B0987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ABF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D2CD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14 051,0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D6B6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3 134,0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F071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FFD0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17 228,0</w:t>
            </w:r>
          </w:p>
        </w:tc>
      </w:tr>
      <w:tr w:rsidR="00495A76" w:rsidRPr="005B6EE8" w14:paraId="0CD88206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4FE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3BC16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78C214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BA2B6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1F890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35670F8E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E7A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4232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7 829,0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6349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2 886,0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C440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A526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10 749,0</w:t>
            </w:r>
          </w:p>
        </w:tc>
      </w:tr>
      <w:tr w:rsidR="00495A76" w:rsidRPr="005B6EE8" w14:paraId="24FAFDD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9CE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BBCA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9 288,0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14D1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2 918,0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7B0A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0676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12 242,0</w:t>
            </w:r>
          </w:p>
        </w:tc>
      </w:tr>
      <w:tr w:rsidR="00495A76" w:rsidRPr="005B6EE8" w14:paraId="3487EBFD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248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B3FC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10 707,0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BD03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2 950,0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12D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3762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13 696,0</w:t>
            </w:r>
          </w:p>
        </w:tc>
      </w:tr>
      <w:tr w:rsidR="00495A76" w:rsidRPr="005B6EE8" w14:paraId="290C106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297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5A5C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12 935,0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5CFC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2 981,0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11BA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F848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15 957,0</w:t>
            </w:r>
          </w:p>
        </w:tc>
      </w:tr>
      <w:tr w:rsidR="00495A76" w:rsidRPr="005B6EE8" w14:paraId="3EBC95C3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0AD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5BD6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13 845,0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F4C4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3 014,0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E9E1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448E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16 902,0</w:t>
            </w:r>
          </w:p>
        </w:tc>
      </w:tr>
      <w:tr w:rsidR="00495A76" w:rsidRPr="005B6EE8" w14:paraId="2C2E9DDF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3241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F6CE5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56BA92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403A2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0385B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28D98C7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314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F472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9 081,0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906B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3 113,0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2B39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0C1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12 241,0</w:t>
            </w:r>
          </w:p>
        </w:tc>
      </w:tr>
      <w:tr w:rsidR="00495A76" w:rsidRPr="005B6EE8" w14:paraId="57B95BF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C7B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F7A9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10 719,0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EA98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3 168,0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B76F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0AFE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13 937,0</w:t>
            </w:r>
          </w:p>
        </w:tc>
      </w:tr>
      <w:tr w:rsidR="00495A76" w:rsidRPr="005B6EE8" w14:paraId="7396ACD3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79F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59AA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12 277,0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B9D4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3 224,0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CF8F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71B1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15 555,0</w:t>
            </w:r>
          </w:p>
        </w:tc>
      </w:tr>
      <w:tr w:rsidR="00495A76" w:rsidRPr="005B6EE8" w14:paraId="0C2ED43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D5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3884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14 314,0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38D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3 280,0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4B3C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9B3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7BA9">
              <w:rPr>
                <w:rFonts w:cs="Arial"/>
              </w:rPr>
              <w:t>17 652,0</w:t>
            </w:r>
          </w:p>
        </w:tc>
      </w:tr>
      <w:tr w:rsidR="00495A76" w:rsidRPr="005B6EE8" w14:paraId="3D7D844C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F50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BD5B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15 971,0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330E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3 336,0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7590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62,0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EE5A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3B620A">
              <w:rPr>
                <w:rFonts w:cs="Arial"/>
              </w:rPr>
              <w:t>19 369,0</w:t>
            </w:r>
          </w:p>
        </w:tc>
      </w:tr>
      <w:tr w:rsidR="00495A76" w:rsidRPr="005B6EE8" w14:paraId="0BFB61A7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3C6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53F670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2219C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43C121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55070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08F1EE2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E96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10FC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13 335,0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737E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4 902,0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9A25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6C21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18 284,0</w:t>
            </w:r>
          </w:p>
        </w:tc>
      </w:tr>
      <w:tr w:rsidR="00495A76" w:rsidRPr="005B6EE8" w14:paraId="7312B903" w14:textId="77777777" w:rsidTr="00F47945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7F0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F03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15 564,0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BAB8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4 967,0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F4F3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E417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20 581,0</w:t>
            </w:r>
          </w:p>
        </w:tc>
      </w:tr>
      <w:tr w:rsidR="00495A76" w:rsidRPr="005B6EE8" w14:paraId="02A790DD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A43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9DDF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17 722,0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5988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5 033,0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99C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2C33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22 809,0</w:t>
            </w:r>
          </w:p>
        </w:tc>
      </w:tr>
      <w:tr w:rsidR="00495A76" w:rsidRPr="005B6EE8" w14:paraId="5BAF5F9C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2222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366D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20 285,0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2E7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5 099,0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845B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79C2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25 442,0</w:t>
            </w:r>
          </w:p>
        </w:tc>
      </w:tr>
      <w:tr w:rsidR="00495A76" w:rsidRPr="005B6EE8" w14:paraId="2F3EB9AB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C7C6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3EA8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22 551,0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BAD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5 165,0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12D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62,0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B671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27 778,0</w:t>
            </w:r>
          </w:p>
        </w:tc>
      </w:tr>
    </w:tbl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6D36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6E46F" w14:textId="77777777" w:rsidR="00A2684A" w:rsidRDefault="00A2684A" w:rsidP="00E25C9A">
      <w:r>
        <w:separator/>
      </w:r>
    </w:p>
  </w:endnote>
  <w:endnote w:type="continuationSeparator" w:id="0">
    <w:p w14:paraId="2DE881FF" w14:textId="77777777" w:rsidR="00A2684A" w:rsidRDefault="00A2684A" w:rsidP="00E25C9A">
      <w:r>
        <w:continuationSeparator/>
      </w:r>
    </w:p>
  </w:endnote>
  <w:endnote w:type="continuationNotice" w:id="1">
    <w:p w14:paraId="7EF39FBC" w14:textId="77777777" w:rsidR="00A2684A" w:rsidRDefault="00A26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E2802" w14:textId="77777777" w:rsidR="00A2684A" w:rsidRDefault="00A2684A" w:rsidP="00E25C9A">
      <w:r>
        <w:separator/>
      </w:r>
    </w:p>
  </w:footnote>
  <w:footnote w:type="continuationSeparator" w:id="0">
    <w:p w14:paraId="1E88FE78" w14:textId="77777777" w:rsidR="00A2684A" w:rsidRDefault="00A2684A" w:rsidP="00E25C9A">
      <w:r>
        <w:continuationSeparator/>
      </w:r>
    </w:p>
  </w:footnote>
  <w:footnote w:type="continuationNotice" w:id="1">
    <w:p w14:paraId="26AB5284" w14:textId="77777777" w:rsidR="00A2684A" w:rsidRDefault="00A268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7777777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75696814">
    <w:abstractNumId w:val="27"/>
  </w:num>
  <w:num w:numId="2" w16cid:durableId="947928800">
    <w:abstractNumId w:val="23"/>
  </w:num>
  <w:num w:numId="3" w16cid:durableId="1099637850">
    <w:abstractNumId w:val="13"/>
  </w:num>
  <w:num w:numId="4" w16cid:durableId="321083716">
    <w:abstractNumId w:val="12"/>
  </w:num>
  <w:num w:numId="5" w16cid:durableId="2098751465">
    <w:abstractNumId w:val="7"/>
  </w:num>
  <w:num w:numId="6" w16cid:durableId="1479880780">
    <w:abstractNumId w:val="2"/>
  </w:num>
  <w:num w:numId="7" w16cid:durableId="1996060049">
    <w:abstractNumId w:val="1"/>
  </w:num>
  <w:num w:numId="8" w16cid:durableId="1042750918">
    <w:abstractNumId w:val="0"/>
  </w:num>
  <w:num w:numId="9" w16cid:durableId="1327828730">
    <w:abstractNumId w:val="6"/>
  </w:num>
  <w:num w:numId="10" w16cid:durableId="1084885920">
    <w:abstractNumId w:val="16"/>
  </w:num>
  <w:num w:numId="11" w16cid:durableId="685060233">
    <w:abstractNumId w:val="28"/>
  </w:num>
  <w:num w:numId="12" w16cid:durableId="1338271242">
    <w:abstractNumId w:val="8"/>
  </w:num>
  <w:num w:numId="13" w16cid:durableId="1850221122">
    <w:abstractNumId w:val="19"/>
  </w:num>
  <w:num w:numId="14" w16cid:durableId="2035499437">
    <w:abstractNumId w:val="18"/>
  </w:num>
  <w:num w:numId="15" w16cid:durableId="1284120532">
    <w:abstractNumId w:val="26"/>
  </w:num>
  <w:num w:numId="16" w16cid:durableId="532964775">
    <w:abstractNumId w:val="25"/>
  </w:num>
  <w:num w:numId="17" w16cid:durableId="1808623490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 w16cid:durableId="1284969333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 w16cid:durableId="1295794877">
    <w:abstractNumId w:val="20"/>
  </w:num>
  <w:num w:numId="20" w16cid:durableId="165872810">
    <w:abstractNumId w:val="21"/>
  </w:num>
  <w:num w:numId="21" w16cid:durableId="902375266">
    <w:abstractNumId w:val="24"/>
  </w:num>
  <w:num w:numId="22" w16cid:durableId="1806384534">
    <w:abstractNumId w:val="22"/>
  </w:num>
  <w:num w:numId="23" w16cid:durableId="333536488">
    <w:abstractNumId w:val="30"/>
  </w:num>
  <w:num w:numId="24" w16cid:durableId="670334944">
    <w:abstractNumId w:val="10"/>
  </w:num>
  <w:num w:numId="25" w16cid:durableId="2066679656">
    <w:abstractNumId w:val="17"/>
  </w:num>
  <w:num w:numId="26" w16cid:durableId="1995521414">
    <w:abstractNumId w:val="11"/>
  </w:num>
  <w:num w:numId="27" w16cid:durableId="429156460">
    <w:abstractNumId w:val="15"/>
  </w:num>
  <w:num w:numId="28" w16cid:durableId="55905511">
    <w:abstractNumId w:val="9"/>
  </w:num>
  <w:num w:numId="29" w16cid:durableId="1139880982">
    <w:abstractNumId w:val="29"/>
  </w:num>
  <w:num w:numId="30" w16cid:durableId="10551450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44E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458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0755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5FCF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84A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C6FC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B5D2F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24F9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4B2B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2D47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6A809-98E3-489E-A975-7B3AC938A0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1317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Vránová, Bedřiška</cp:lastModifiedBy>
  <cp:revision>4</cp:revision>
  <cp:lastPrinted>2015-10-14T15:05:00Z</cp:lastPrinted>
  <dcterms:created xsi:type="dcterms:W3CDTF">2025-02-26T14:10:00Z</dcterms:created>
  <dcterms:modified xsi:type="dcterms:W3CDTF">2025-07-10T08:19:00Z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